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31E1B1">
      <w:pPr>
        <w:spacing w:line="240" w:lineRule="atLeast"/>
        <w:ind w:left="-181" w:leftChars="-86" w:right="-630" w:rightChars="-300"/>
        <w:jc w:val="center"/>
        <w:rPr>
          <w:rFonts w:hint="eastAsia"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202</w:t>
      </w:r>
      <w:r>
        <w:rPr>
          <w:rFonts w:hint="eastAsia" w:ascii="楷体_GB2312" w:eastAsia="楷体_GB2312"/>
          <w:b/>
          <w:sz w:val="36"/>
          <w:szCs w:val="36"/>
          <w:lang w:val="en-US" w:eastAsia="zh-CN"/>
        </w:rPr>
        <w:t>4</w:t>
      </w:r>
      <w:r>
        <w:rPr>
          <w:rFonts w:hint="eastAsia" w:ascii="楷体_GB2312" w:eastAsia="楷体_GB2312"/>
          <w:b/>
          <w:sz w:val="36"/>
          <w:szCs w:val="36"/>
        </w:rPr>
        <w:t>年社会化及委托培养住院医师规培</w:t>
      </w:r>
      <w:r>
        <w:rPr>
          <w:rFonts w:hint="eastAsia" w:ascii="楷体_GB2312" w:eastAsia="楷体_GB2312"/>
          <w:b/>
          <w:sz w:val="36"/>
          <w:szCs w:val="36"/>
          <w:lang w:val="en-US" w:eastAsia="zh-CN"/>
        </w:rPr>
        <w:t>第二批</w:t>
      </w:r>
      <w:r>
        <w:rPr>
          <w:rFonts w:hint="eastAsia" w:ascii="楷体_GB2312" w:eastAsia="楷体_GB2312"/>
          <w:b/>
          <w:sz w:val="36"/>
          <w:szCs w:val="36"/>
        </w:rPr>
        <w:t>招生计划</w:t>
      </w:r>
    </w:p>
    <w:tbl>
      <w:tblPr>
        <w:tblStyle w:val="2"/>
        <w:tblW w:w="111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2003"/>
        <w:gridCol w:w="756"/>
        <w:gridCol w:w="7269"/>
        <w:gridCol w:w="592"/>
      </w:tblGrid>
      <w:tr w14:paraId="32653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exact"/>
          <w:jc w:val="center"/>
        </w:trPr>
        <w:tc>
          <w:tcPr>
            <w:tcW w:w="578" w:type="dxa"/>
            <w:noWrap w:val="0"/>
            <w:vAlign w:val="center"/>
          </w:tcPr>
          <w:p w14:paraId="378FA761">
            <w:pPr>
              <w:spacing w:line="320" w:lineRule="exact"/>
              <w:ind w:left="-105" w:leftChars="-50" w:right="-105" w:rightChars="-50"/>
              <w:jc w:val="center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序号</w:t>
            </w:r>
          </w:p>
        </w:tc>
        <w:tc>
          <w:tcPr>
            <w:tcW w:w="2003" w:type="dxa"/>
            <w:noWrap w:val="0"/>
            <w:vAlign w:val="center"/>
          </w:tcPr>
          <w:p w14:paraId="584A42E8">
            <w:pPr>
              <w:widowControl/>
              <w:spacing w:line="240" w:lineRule="atLeast"/>
              <w:jc w:val="center"/>
              <w:rPr>
                <w:rFonts w:hint="eastAsia" w:ascii="宋体" w:hAnsi="宋体" w:eastAsia="宋体" w:cs="Times New Roman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培训</w:t>
            </w:r>
            <w:r>
              <w:rPr>
                <w:rFonts w:hint="eastAsia" w:ascii="宋体" w:hAnsi="宋体" w:cs="Times New Roman"/>
                <w:b/>
                <w:kern w:val="0"/>
                <w:szCs w:val="21"/>
                <w:lang w:val="en-US" w:eastAsia="zh-CN"/>
              </w:rPr>
              <w:t>专业</w:t>
            </w:r>
          </w:p>
        </w:tc>
        <w:tc>
          <w:tcPr>
            <w:tcW w:w="756" w:type="dxa"/>
            <w:noWrap w:val="0"/>
            <w:vAlign w:val="center"/>
          </w:tcPr>
          <w:p w14:paraId="77C4BCCC">
            <w:pPr>
              <w:widowControl/>
              <w:spacing w:line="240" w:lineRule="atLeast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招收人数</w:t>
            </w:r>
          </w:p>
        </w:tc>
        <w:tc>
          <w:tcPr>
            <w:tcW w:w="7269" w:type="dxa"/>
            <w:noWrap w:val="0"/>
            <w:vAlign w:val="center"/>
          </w:tcPr>
          <w:p w14:paraId="519C2143">
            <w:pPr>
              <w:widowControl/>
              <w:spacing w:line="320" w:lineRule="exact"/>
              <w:jc w:val="center"/>
              <w:rPr>
                <w:rFonts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要求</w:t>
            </w:r>
          </w:p>
        </w:tc>
        <w:tc>
          <w:tcPr>
            <w:tcW w:w="592" w:type="dxa"/>
            <w:noWrap w:val="0"/>
            <w:vAlign w:val="center"/>
          </w:tcPr>
          <w:p w14:paraId="0A107370"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资格</w:t>
            </w:r>
          </w:p>
          <w:p w14:paraId="0A59176E">
            <w:pPr>
              <w:widowControl/>
              <w:spacing w:line="32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Cs w:val="21"/>
              </w:rPr>
              <w:t>条件</w:t>
            </w:r>
          </w:p>
        </w:tc>
      </w:tr>
      <w:tr w14:paraId="46A45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578" w:type="dxa"/>
            <w:noWrap w:val="0"/>
            <w:vAlign w:val="center"/>
          </w:tcPr>
          <w:p w14:paraId="1DC0FDB5">
            <w:pPr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003" w:type="dxa"/>
            <w:noWrap w:val="0"/>
            <w:vAlign w:val="center"/>
          </w:tcPr>
          <w:p w14:paraId="68E9F965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全科</w:t>
            </w:r>
          </w:p>
        </w:tc>
        <w:tc>
          <w:tcPr>
            <w:tcW w:w="756" w:type="dxa"/>
            <w:noWrap w:val="0"/>
            <w:vAlign w:val="center"/>
          </w:tcPr>
          <w:p w14:paraId="619F22E4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69" w:type="dxa"/>
            <w:noWrap w:val="0"/>
            <w:vAlign w:val="center"/>
          </w:tcPr>
          <w:p w14:paraId="25AC58B8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临床医学或全科医学相关专业，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需取得学士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及以上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学位</w:t>
            </w: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，仅限委培住院医师报考</w:t>
            </w:r>
          </w:p>
        </w:tc>
        <w:tc>
          <w:tcPr>
            <w:tcW w:w="592" w:type="dxa"/>
            <w:vMerge w:val="restart"/>
            <w:noWrap w:val="0"/>
            <w:textDirection w:val="tbRlV"/>
            <w:vAlign w:val="center"/>
          </w:tcPr>
          <w:p w14:paraId="5F30F6C9">
            <w:pPr>
              <w:widowControl/>
              <w:adjustRightInd w:val="0"/>
              <w:snapToGrid w:val="0"/>
              <w:spacing w:line="260" w:lineRule="exact"/>
              <w:ind w:left="113" w:right="-105" w:rightChars="-50"/>
              <w:jc w:val="center"/>
              <w:rPr>
                <w:rFonts w:hint="eastAsia" w:ascii="宋体" w:hAnsi="宋体" w:eastAsia="宋体" w:cs="Times New Roman"/>
                <w:spacing w:val="40"/>
                <w:kern w:val="0"/>
                <w:szCs w:val="21"/>
              </w:rPr>
            </w:pPr>
          </w:p>
          <w:p w14:paraId="7C1A6BA6">
            <w:pPr>
              <w:widowControl/>
              <w:adjustRightInd w:val="0"/>
              <w:snapToGrid w:val="0"/>
              <w:spacing w:line="260" w:lineRule="exact"/>
              <w:ind w:left="113" w:right="-105" w:rightChars="-50"/>
              <w:jc w:val="center"/>
              <w:rPr>
                <w:rFonts w:hint="eastAsia" w:ascii="宋体" w:hAnsi="宋体" w:eastAsia="宋体" w:cs="Times New Roman"/>
                <w:spacing w:val="4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spacing w:val="40"/>
                <w:kern w:val="0"/>
                <w:szCs w:val="21"/>
              </w:rPr>
              <w:t>详见报考条件（身心健康，具有医师资格证或具有硕士及以上学位者优先）</w:t>
            </w:r>
          </w:p>
          <w:p w14:paraId="068CF199"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 w14:paraId="047E0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578" w:type="dxa"/>
            <w:noWrap w:val="0"/>
            <w:vAlign w:val="center"/>
          </w:tcPr>
          <w:p w14:paraId="7ED9140E">
            <w:pPr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2003" w:type="dxa"/>
            <w:noWrap w:val="0"/>
            <w:vAlign w:val="center"/>
          </w:tcPr>
          <w:p w14:paraId="5E6B00F1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外科</w:t>
            </w:r>
          </w:p>
        </w:tc>
        <w:tc>
          <w:tcPr>
            <w:tcW w:w="756" w:type="dxa"/>
            <w:noWrap w:val="0"/>
            <w:vAlign w:val="center"/>
          </w:tcPr>
          <w:p w14:paraId="5391FD84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269" w:type="dxa"/>
            <w:noWrap w:val="0"/>
            <w:vAlign w:val="center"/>
          </w:tcPr>
          <w:p w14:paraId="4109FB10"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临床医学或外科学相关专业</w:t>
            </w: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需取得学士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及以上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学位</w:t>
            </w: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，仅限委培住院医师报考</w:t>
            </w:r>
          </w:p>
        </w:tc>
        <w:tc>
          <w:tcPr>
            <w:tcW w:w="592" w:type="dxa"/>
            <w:vMerge w:val="continue"/>
            <w:noWrap w:val="0"/>
            <w:vAlign w:val="center"/>
          </w:tcPr>
          <w:p w14:paraId="72512561"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 w14:paraId="3AD80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578" w:type="dxa"/>
            <w:noWrap w:val="0"/>
            <w:vAlign w:val="center"/>
          </w:tcPr>
          <w:p w14:paraId="2F916E08">
            <w:pPr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2003" w:type="dxa"/>
            <w:noWrap w:val="0"/>
            <w:vAlign w:val="center"/>
          </w:tcPr>
          <w:p w14:paraId="68D9FB32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外科—胸心外科方向</w:t>
            </w:r>
          </w:p>
        </w:tc>
        <w:tc>
          <w:tcPr>
            <w:tcW w:w="756" w:type="dxa"/>
            <w:noWrap w:val="0"/>
            <w:vAlign w:val="center"/>
          </w:tcPr>
          <w:p w14:paraId="05ECCDF1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269" w:type="dxa"/>
            <w:noWrap w:val="0"/>
            <w:vAlign w:val="center"/>
          </w:tcPr>
          <w:p w14:paraId="2D9F30B2">
            <w:pPr>
              <w:jc w:val="both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临床医学或外科学相关专业，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需取得学士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及以上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学位</w:t>
            </w: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，仅限委培住院医师报考</w:t>
            </w:r>
          </w:p>
        </w:tc>
        <w:tc>
          <w:tcPr>
            <w:tcW w:w="592" w:type="dxa"/>
            <w:vMerge w:val="continue"/>
            <w:noWrap w:val="0"/>
            <w:vAlign w:val="center"/>
          </w:tcPr>
          <w:p w14:paraId="0D9991DB"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 w14:paraId="29CE4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578" w:type="dxa"/>
            <w:noWrap w:val="0"/>
            <w:vAlign w:val="center"/>
          </w:tcPr>
          <w:p w14:paraId="15355262">
            <w:pPr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2003" w:type="dxa"/>
            <w:noWrap w:val="0"/>
            <w:vAlign w:val="center"/>
          </w:tcPr>
          <w:p w14:paraId="15AD9F47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放射科</w:t>
            </w:r>
          </w:p>
        </w:tc>
        <w:tc>
          <w:tcPr>
            <w:tcW w:w="756" w:type="dxa"/>
            <w:noWrap w:val="0"/>
            <w:vAlign w:val="center"/>
          </w:tcPr>
          <w:p w14:paraId="5F6057BC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269" w:type="dxa"/>
            <w:noWrap w:val="0"/>
            <w:vAlign w:val="center"/>
          </w:tcPr>
          <w:p w14:paraId="6D5EC508">
            <w:pPr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医学影像学及相关医学专业，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需取得学士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及以上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学位</w:t>
            </w: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，仅限委培住院医师报考</w:t>
            </w:r>
          </w:p>
        </w:tc>
        <w:tc>
          <w:tcPr>
            <w:tcW w:w="592" w:type="dxa"/>
            <w:vMerge w:val="continue"/>
            <w:noWrap w:val="0"/>
            <w:vAlign w:val="center"/>
          </w:tcPr>
          <w:p w14:paraId="0A4ED607"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 w14:paraId="68C9D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exact"/>
          <w:jc w:val="center"/>
        </w:trPr>
        <w:tc>
          <w:tcPr>
            <w:tcW w:w="10606" w:type="dxa"/>
            <w:gridSpan w:val="4"/>
            <w:noWrap w:val="0"/>
            <w:vAlign w:val="center"/>
          </w:tcPr>
          <w:p w14:paraId="48EBA511">
            <w:pPr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cs="Times New Roman"/>
                <w:b/>
                <w:bCs/>
                <w:kern w:val="0"/>
                <w:szCs w:val="21"/>
                <w:lang w:val="en-US" w:eastAsia="zh-CN"/>
              </w:rPr>
              <w:t>以上仅限委培住院医师报考</w:t>
            </w:r>
            <w:bookmarkStart w:id="0" w:name="_GoBack"/>
            <w:bookmarkEnd w:id="0"/>
          </w:p>
        </w:tc>
        <w:tc>
          <w:tcPr>
            <w:tcW w:w="592" w:type="dxa"/>
            <w:vMerge w:val="continue"/>
            <w:noWrap w:val="0"/>
            <w:vAlign w:val="center"/>
          </w:tcPr>
          <w:p w14:paraId="743DC86A"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 w14:paraId="7B227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578" w:type="dxa"/>
            <w:noWrap w:val="0"/>
            <w:vAlign w:val="center"/>
          </w:tcPr>
          <w:p w14:paraId="69B99D67">
            <w:pPr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2003" w:type="dxa"/>
            <w:noWrap w:val="0"/>
            <w:vAlign w:val="center"/>
          </w:tcPr>
          <w:p w14:paraId="6CBA6995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儿科</w:t>
            </w:r>
          </w:p>
        </w:tc>
        <w:tc>
          <w:tcPr>
            <w:tcW w:w="756" w:type="dxa"/>
            <w:noWrap w:val="0"/>
            <w:vAlign w:val="center"/>
          </w:tcPr>
          <w:p w14:paraId="487A991E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269" w:type="dxa"/>
            <w:noWrap w:val="0"/>
            <w:vAlign w:val="center"/>
          </w:tcPr>
          <w:p w14:paraId="3B08EFB1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临床医学或儿科学相关专业，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需取得学士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及以上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592" w:type="dxa"/>
            <w:vMerge w:val="continue"/>
            <w:noWrap w:val="0"/>
            <w:vAlign w:val="center"/>
          </w:tcPr>
          <w:p w14:paraId="31D6963B"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 w14:paraId="626E4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578" w:type="dxa"/>
            <w:noWrap w:val="0"/>
            <w:vAlign w:val="center"/>
          </w:tcPr>
          <w:p w14:paraId="2026C199">
            <w:pPr>
              <w:spacing w:line="200" w:lineRule="exac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6</w:t>
            </w:r>
          </w:p>
        </w:tc>
        <w:tc>
          <w:tcPr>
            <w:tcW w:w="2003" w:type="dxa"/>
            <w:noWrap w:val="0"/>
            <w:vAlign w:val="center"/>
          </w:tcPr>
          <w:p w14:paraId="72F78159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急诊科</w:t>
            </w:r>
          </w:p>
        </w:tc>
        <w:tc>
          <w:tcPr>
            <w:tcW w:w="756" w:type="dxa"/>
            <w:noWrap w:val="0"/>
            <w:vAlign w:val="center"/>
          </w:tcPr>
          <w:p w14:paraId="396D0179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7269" w:type="dxa"/>
            <w:noWrap w:val="0"/>
            <w:vAlign w:val="center"/>
          </w:tcPr>
          <w:p w14:paraId="28FAB763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临床医学专业，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需取得学士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及以上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学位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，往届毕业生需取得医师资格证</w:t>
            </w:r>
          </w:p>
        </w:tc>
        <w:tc>
          <w:tcPr>
            <w:tcW w:w="592" w:type="dxa"/>
            <w:vMerge w:val="continue"/>
            <w:noWrap w:val="0"/>
            <w:vAlign w:val="center"/>
          </w:tcPr>
          <w:p w14:paraId="25237B5C"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 w14:paraId="32452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578" w:type="dxa"/>
            <w:noWrap w:val="0"/>
            <w:vAlign w:val="center"/>
          </w:tcPr>
          <w:p w14:paraId="3079181B">
            <w:pPr>
              <w:spacing w:line="200" w:lineRule="exac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2003" w:type="dxa"/>
            <w:noWrap w:val="0"/>
            <w:vAlign w:val="center"/>
          </w:tcPr>
          <w:p w14:paraId="2D86548F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神经内科</w:t>
            </w:r>
          </w:p>
        </w:tc>
        <w:tc>
          <w:tcPr>
            <w:tcW w:w="756" w:type="dxa"/>
            <w:noWrap w:val="0"/>
            <w:vAlign w:val="center"/>
          </w:tcPr>
          <w:p w14:paraId="71AF5936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269" w:type="dxa"/>
            <w:noWrap w:val="0"/>
            <w:vAlign w:val="center"/>
          </w:tcPr>
          <w:p w14:paraId="59763B67"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0"/>
                <w:szCs w:val="21"/>
              </w:rPr>
              <w:t>临床医学或神经病学相关专业，需取得医师资格证或具有硕士及以上学位</w:t>
            </w:r>
          </w:p>
        </w:tc>
        <w:tc>
          <w:tcPr>
            <w:tcW w:w="592" w:type="dxa"/>
            <w:vMerge w:val="continue"/>
            <w:noWrap w:val="0"/>
            <w:vAlign w:val="center"/>
          </w:tcPr>
          <w:p w14:paraId="5C7C98C7"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 w14:paraId="1870D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578" w:type="dxa"/>
            <w:noWrap w:val="0"/>
            <w:vAlign w:val="center"/>
          </w:tcPr>
          <w:p w14:paraId="49565149">
            <w:pPr>
              <w:spacing w:line="200" w:lineRule="exac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2003" w:type="dxa"/>
            <w:noWrap w:val="0"/>
            <w:vAlign w:val="center"/>
          </w:tcPr>
          <w:p w14:paraId="7F71FD79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康复医学科</w:t>
            </w:r>
          </w:p>
        </w:tc>
        <w:tc>
          <w:tcPr>
            <w:tcW w:w="756" w:type="dxa"/>
            <w:noWrap w:val="0"/>
            <w:vAlign w:val="center"/>
          </w:tcPr>
          <w:p w14:paraId="2C276179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269" w:type="dxa"/>
            <w:noWrap w:val="0"/>
            <w:vAlign w:val="center"/>
          </w:tcPr>
          <w:p w14:paraId="0D6BFB59"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临床医学或康复医学相关专业，需取得医师资格证或具有硕士及以上学位</w:t>
            </w:r>
          </w:p>
        </w:tc>
        <w:tc>
          <w:tcPr>
            <w:tcW w:w="592" w:type="dxa"/>
            <w:vMerge w:val="continue"/>
            <w:noWrap w:val="0"/>
            <w:vAlign w:val="center"/>
          </w:tcPr>
          <w:p w14:paraId="10C1A55D"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 w14:paraId="0F694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578" w:type="dxa"/>
            <w:noWrap w:val="0"/>
            <w:vAlign w:val="center"/>
          </w:tcPr>
          <w:p w14:paraId="0D1910DC">
            <w:pPr>
              <w:spacing w:line="200" w:lineRule="exac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2003" w:type="dxa"/>
            <w:noWrap w:val="0"/>
            <w:vAlign w:val="center"/>
          </w:tcPr>
          <w:p w14:paraId="40A0278D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外科</w:t>
            </w:r>
            <w:r>
              <w:rPr>
                <w:rFonts w:ascii="宋体" w:hAnsi="宋体" w:eastAsia="宋体" w:cs="Times New Roman"/>
                <w:kern w:val="0"/>
                <w:szCs w:val="21"/>
              </w:rPr>
              <w:t>-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神经外科方向</w:t>
            </w:r>
          </w:p>
        </w:tc>
        <w:tc>
          <w:tcPr>
            <w:tcW w:w="756" w:type="dxa"/>
            <w:noWrap w:val="0"/>
            <w:vAlign w:val="center"/>
          </w:tcPr>
          <w:p w14:paraId="62BEAE30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7269" w:type="dxa"/>
            <w:noWrap w:val="0"/>
            <w:vAlign w:val="center"/>
          </w:tcPr>
          <w:p w14:paraId="487DEE25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临床医学或外科学相关专业，需取得医师资格证或具有硕士及以上学位</w:t>
            </w:r>
          </w:p>
        </w:tc>
        <w:tc>
          <w:tcPr>
            <w:tcW w:w="592" w:type="dxa"/>
            <w:vMerge w:val="continue"/>
            <w:noWrap w:val="0"/>
            <w:vAlign w:val="center"/>
          </w:tcPr>
          <w:p w14:paraId="589F9C66"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 w14:paraId="63831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578" w:type="dxa"/>
            <w:noWrap w:val="0"/>
            <w:vAlign w:val="center"/>
          </w:tcPr>
          <w:p w14:paraId="625D73B0">
            <w:pPr>
              <w:spacing w:line="200" w:lineRule="exac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10</w:t>
            </w:r>
          </w:p>
        </w:tc>
        <w:tc>
          <w:tcPr>
            <w:tcW w:w="2003" w:type="dxa"/>
            <w:noWrap w:val="0"/>
            <w:vAlign w:val="center"/>
          </w:tcPr>
          <w:p w14:paraId="5B2F8693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眼科</w:t>
            </w:r>
          </w:p>
        </w:tc>
        <w:tc>
          <w:tcPr>
            <w:tcW w:w="756" w:type="dxa"/>
            <w:noWrap w:val="0"/>
            <w:vAlign w:val="center"/>
          </w:tcPr>
          <w:p w14:paraId="7EEB9B9A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269" w:type="dxa"/>
            <w:noWrap w:val="0"/>
            <w:vAlign w:val="center"/>
          </w:tcPr>
          <w:p w14:paraId="54C16B56">
            <w:pPr>
              <w:jc w:val="center"/>
              <w:rPr>
                <w:rFonts w:hint="eastAsia" w:ascii="宋体" w:hAnsi="宋体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临床医学或眼科学相关专业，需取得医师资格证或具有硕士及以上学位</w:t>
            </w:r>
          </w:p>
        </w:tc>
        <w:tc>
          <w:tcPr>
            <w:tcW w:w="592" w:type="dxa"/>
            <w:vMerge w:val="continue"/>
            <w:noWrap w:val="0"/>
            <w:vAlign w:val="center"/>
          </w:tcPr>
          <w:p w14:paraId="5BD5FE95"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 w14:paraId="2A618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578" w:type="dxa"/>
            <w:noWrap w:val="0"/>
            <w:vAlign w:val="center"/>
          </w:tcPr>
          <w:p w14:paraId="70E8040C">
            <w:pPr>
              <w:spacing w:line="200" w:lineRule="exac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003" w:type="dxa"/>
            <w:noWrap w:val="0"/>
            <w:vAlign w:val="center"/>
          </w:tcPr>
          <w:p w14:paraId="4C45CA15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耳鼻咽喉科</w:t>
            </w:r>
          </w:p>
        </w:tc>
        <w:tc>
          <w:tcPr>
            <w:tcW w:w="756" w:type="dxa"/>
            <w:noWrap w:val="0"/>
            <w:vAlign w:val="center"/>
          </w:tcPr>
          <w:p w14:paraId="38C3ABDA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7269" w:type="dxa"/>
            <w:noWrap w:val="0"/>
            <w:vAlign w:val="center"/>
          </w:tcPr>
          <w:p w14:paraId="35C74E36"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临床医学或耳鼻咽喉科学相关专业，需取得医师资格证或具有硕士及以上学位</w:t>
            </w:r>
          </w:p>
        </w:tc>
        <w:tc>
          <w:tcPr>
            <w:tcW w:w="592" w:type="dxa"/>
            <w:vMerge w:val="continue"/>
            <w:noWrap w:val="0"/>
            <w:vAlign w:val="center"/>
          </w:tcPr>
          <w:p w14:paraId="6D3FA5D5"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 w14:paraId="1EAA9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578" w:type="dxa"/>
            <w:noWrap w:val="0"/>
            <w:vAlign w:val="center"/>
          </w:tcPr>
          <w:p w14:paraId="46449D44">
            <w:pPr>
              <w:spacing w:line="200" w:lineRule="exac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szCs w:val="21"/>
                <w:lang w:val="en-US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2003" w:type="dxa"/>
            <w:noWrap w:val="0"/>
            <w:vAlign w:val="center"/>
          </w:tcPr>
          <w:p w14:paraId="14FE254D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麻醉科</w:t>
            </w:r>
          </w:p>
        </w:tc>
        <w:tc>
          <w:tcPr>
            <w:tcW w:w="756" w:type="dxa"/>
            <w:noWrap w:val="0"/>
            <w:vAlign w:val="center"/>
          </w:tcPr>
          <w:p w14:paraId="3F2B1C45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269" w:type="dxa"/>
            <w:noWrap w:val="0"/>
            <w:vAlign w:val="center"/>
          </w:tcPr>
          <w:p w14:paraId="13656789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临床医学或麻醉学相关专业，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需取得学士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及以上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592" w:type="dxa"/>
            <w:vMerge w:val="continue"/>
            <w:noWrap w:val="0"/>
            <w:vAlign w:val="center"/>
          </w:tcPr>
          <w:p w14:paraId="2C9853A9"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 w14:paraId="6D582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578" w:type="dxa"/>
            <w:noWrap w:val="0"/>
            <w:vAlign w:val="center"/>
          </w:tcPr>
          <w:p w14:paraId="4F96BCAC">
            <w:pPr>
              <w:spacing w:line="200" w:lineRule="exact"/>
              <w:ind w:left="-105" w:leftChars="-50" w:right="-105" w:rightChars="-50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13</w:t>
            </w:r>
          </w:p>
        </w:tc>
        <w:tc>
          <w:tcPr>
            <w:tcW w:w="2003" w:type="dxa"/>
            <w:noWrap w:val="0"/>
            <w:vAlign w:val="center"/>
          </w:tcPr>
          <w:p w14:paraId="643AB6E3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临床病理科</w:t>
            </w:r>
          </w:p>
        </w:tc>
        <w:tc>
          <w:tcPr>
            <w:tcW w:w="756" w:type="dxa"/>
            <w:noWrap w:val="0"/>
            <w:vAlign w:val="center"/>
          </w:tcPr>
          <w:p w14:paraId="322F6817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7269" w:type="dxa"/>
            <w:noWrap w:val="0"/>
            <w:vAlign w:val="center"/>
          </w:tcPr>
          <w:p w14:paraId="26940589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临床医学或临床病理学相关专业，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需取得学士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及以上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592" w:type="dxa"/>
            <w:vMerge w:val="continue"/>
            <w:noWrap w:val="0"/>
            <w:vAlign w:val="center"/>
          </w:tcPr>
          <w:p w14:paraId="6E71AAF2"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 w14:paraId="50E6C6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578" w:type="dxa"/>
            <w:noWrap w:val="0"/>
            <w:vAlign w:val="center"/>
          </w:tcPr>
          <w:p w14:paraId="1D0608FB">
            <w:pPr>
              <w:spacing w:line="200" w:lineRule="exact"/>
              <w:ind w:left="-105" w:leftChars="-50" w:right="-105" w:rightChars="-50"/>
              <w:jc w:val="center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14</w:t>
            </w:r>
          </w:p>
        </w:tc>
        <w:tc>
          <w:tcPr>
            <w:tcW w:w="2003" w:type="dxa"/>
            <w:noWrap w:val="0"/>
            <w:vAlign w:val="center"/>
          </w:tcPr>
          <w:p w14:paraId="126AB648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超声医学科</w:t>
            </w:r>
          </w:p>
        </w:tc>
        <w:tc>
          <w:tcPr>
            <w:tcW w:w="756" w:type="dxa"/>
            <w:noWrap w:val="0"/>
            <w:vAlign w:val="center"/>
          </w:tcPr>
          <w:p w14:paraId="23195DBD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7269" w:type="dxa"/>
            <w:noWrap w:val="0"/>
            <w:vAlign w:val="center"/>
          </w:tcPr>
          <w:p w14:paraId="276A35D6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医学影像学及相关医学专业，需取得学士及以上学位</w:t>
            </w:r>
          </w:p>
        </w:tc>
        <w:tc>
          <w:tcPr>
            <w:tcW w:w="592" w:type="dxa"/>
            <w:vMerge w:val="continue"/>
            <w:noWrap w:val="0"/>
            <w:vAlign w:val="center"/>
          </w:tcPr>
          <w:p w14:paraId="3975FB4C"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 w14:paraId="4A32F1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578" w:type="dxa"/>
            <w:noWrap w:val="0"/>
            <w:vAlign w:val="center"/>
          </w:tcPr>
          <w:p w14:paraId="78298FB3">
            <w:pPr>
              <w:spacing w:line="200" w:lineRule="exact"/>
              <w:ind w:left="-105" w:leftChars="-50" w:right="-105" w:rightChars="-50"/>
              <w:jc w:val="center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15</w:t>
            </w:r>
          </w:p>
        </w:tc>
        <w:tc>
          <w:tcPr>
            <w:tcW w:w="2003" w:type="dxa"/>
            <w:noWrap w:val="0"/>
            <w:vAlign w:val="center"/>
          </w:tcPr>
          <w:p w14:paraId="1F2DE406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核医学科</w:t>
            </w:r>
          </w:p>
        </w:tc>
        <w:tc>
          <w:tcPr>
            <w:tcW w:w="756" w:type="dxa"/>
            <w:noWrap w:val="0"/>
            <w:vAlign w:val="center"/>
          </w:tcPr>
          <w:p w14:paraId="577B06F1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7269" w:type="dxa"/>
            <w:noWrap w:val="0"/>
            <w:vAlign w:val="center"/>
          </w:tcPr>
          <w:p w14:paraId="7B101918"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医学影像学及相关医学专业，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需取得学士</w:t>
            </w: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及以上</w:t>
            </w: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学位</w:t>
            </w:r>
          </w:p>
        </w:tc>
        <w:tc>
          <w:tcPr>
            <w:tcW w:w="592" w:type="dxa"/>
            <w:vMerge w:val="continue"/>
            <w:noWrap w:val="0"/>
            <w:vAlign w:val="center"/>
          </w:tcPr>
          <w:p w14:paraId="7D0C3FD4"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  <w:tr w14:paraId="02C12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578" w:type="dxa"/>
            <w:noWrap w:val="0"/>
            <w:vAlign w:val="center"/>
          </w:tcPr>
          <w:p w14:paraId="4998AA6B">
            <w:pPr>
              <w:spacing w:line="200" w:lineRule="exact"/>
              <w:ind w:left="-105" w:leftChars="-50" w:right="-105" w:rightChars="-50"/>
              <w:jc w:val="center"/>
              <w:rPr>
                <w:rFonts w:hint="default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16</w:t>
            </w:r>
          </w:p>
        </w:tc>
        <w:tc>
          <w:tcPr>
            <w:tcW w:w="2003" w:type="dxa"/>
            <w:noWrap w:val="0"/>
            <w:vAlign w:val="center"/>
          </w:tcPr>
          <w:p w14:paraId="1B7264E2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助理全科（江北院区）</w:t>
            </w:r>
          </w:p>
        </w:tc>
        <w:tc>
          <w:tcPr>
            <w:tcW w:w="756" w:type="dxa"/>
            <w:noWrap w:val="0"/>
            <w:vAlign w:val="center"/>
          </w:tcPr>
          <w:p w14:paraId="3E15928D">
            <w:pPr>
              <w:widowControl/>
              <w:adjustRightInd w:val="0"/>
              <w:snapToGrid w:val="0"/>
              <w:spacing w:line="240" w:lineRule="atLeas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69" w:type="dxa"/>
            <w:noWrap w:val="0"/>
            <w:vAlign w:val="center"/>
          </w:tcPr>
          <w:p w14:paraId="6E509023"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  <w:lang w:val="en-US" w:eastAsia="zh-CN"/>
              </w:rPr>
              <w:t>临床医学或全科医学相关专业，学历专科及以上</w:t>
            </w:r>
          </w:p>
        </w:tc>
        <w:tc>
          <w:tcPr>
            <w:tcW w:w="592" w:type="dxa"/>
            <w:vMerge w:val="continue"/>
            <w:noWrap w:val="0"/>
            <w:vAlign w:val="center"/>
          </w:tcPr>
          <w:p w14:paraId="2D81081D">
            <w:pPr>
              <w:widowControl/>
              <w:adjustRightInd w:val="0"/>
              <w:snapToGrid w:val="0"/>
              <w:spacing w:line="200" w:lineRule="exact"/>
              <w:ind w:left="-105" w:leftChars="-50" w:right="-105" w:rightChars="-50"/>
              <w:jc w:val="center"/>
              <w:rPr>
                <w:rFonts w:hint="eastAsia" w:ascii="宋体" w:hAnsi="宋体" w:eastAsia="宋体" w:cs="Times New Roman"/>
                <w:kern w:val="0"/>
                <w:szCs w:val="21"/>
              </w:rPr>
            </w:pPr>
          </w:p>
        </w:tc>
      </w:tr>
    </w:tbl>
    <w:p w14:paraId="7F858FC1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0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kZWViZWM4ZDA3YmMyZGMyNGQ2NWYwZTMzZGJiNTYifQ=="/>
  </w:docVars>
  <w:rsids>
    <w:rsidRoot w:val="00172A27"/>
    <w:rsid w:val="00034AA2"/>
    <w:rsid w:val="00090A34"/>
    <w:rsid w:val="00230E85"/>
    <w:rsid w:val="00265EC6"/>
    <w:rsid w:val="002E6C63"/>
    <w:rsid w:val="00347754"/>
    <w:rsid w:val="003A4173"/>
    <w:rsid w:val="00601B7D"/>
    <w:rsid w:val="006C08DF"/>
    <w:rsid w:val="00742C86"/>
    <w:rsid w:val="0084620A"/>
    <w:rsid w:val="0088694C"/>
    <w:rsid w:val="00905B43"/>
    <w:rsid w:val="00A101F2"/>
    <w:rsid w:val="00A2126F"/>
    <w:rsid w:val="00A97848"/>
    <w:rsid w:val="00BE3029"/>
    <w:rsid w:val="00C012DE"/>
    <w:rsid w:val="00C53F4A"/>
    <w:rsid w:val="00EB7E60"/>
    <w:rsid w:val="00EF1D76"/>
    <w:rsid w:val="00F11816"/>
    <w:rsid w:val="010F1605"/>
    <w:rsid w:val="028265A2"/>
    <w:rsid w:val="02D84A47"/>
    <w:rsid w:val="02DE2B0F"/>
    <w:rsid w:val="02FF691D"/>
    <w:rsid w:val="03194504"/>
    <w:rsid w:val="0319780B"/>
    <w:rsid w:val="032B0CC2"/>
    <w:rsid w:val="0352443A"/>
    <w:rsid w:val="038D5085"/>
    <w:rsid w:val="03A270AB"/>
    <w:rsid w:val="046820D7"/>
    <w:rsid w:val="047A39D5"/>
    <w:rsid w:val="05291095"/>
    <w:rsid w:val="0548150A"/>
    <w:rsid w:val="05487ACB"/>
    <w:rsid w:val="05891BAA"/>
    <w:rsid w:val="05911488"/>
    <w:rsid w:val="05C375FE"/>
    <w:rsid w:val="05D9297D"/>
    <w:rsid w:val="061E7A61"/>
    <w:rsid w:val="063404AE"/>
    <w:rsid w:val="0639652C"/>
    <w:rsid w:val="065F653D"/>
    <w:rsid w:val="069F1455"/>
    <w:rsid w:val="0766559D"/>
    <w:rsid w:val="07957BFF"/>
    <w:rsid w:val="07A00BBD"/>
    <w:rsid w:val="07A62D1C"/>
    <w:rsid w:val="08133085"/>
    <w:rsid w:val="083D7121"/>
    <w:rsid w:val="083F3AD5"/>
    <w:rsid w:val="086D47E2"/>
    <w:rsid w:val="08A11A2A"/>
    <w:rsid w:val="090C243D"/>
    <w:rsid w:val="092F7E59"/>
    <w:rsid w:val="096B1B3E"/>
    <w:rsid w:val="09836774"/>
    <w:rsid w:val="099F2E69"/>
    <w:rsid w:val="09FF3AFA"/>
    <w:rsid w:val="0A0B6D04"/>
    <w:rsid w:val="0A786D58"/>
    <w:rsid w:val="0A786D85"/>
    <w:rsid w:val="0AB17F29"/>
    <w:rsid w:val="0AD13B49"/>
    <w:rsid w:val="0AD81455"/>
    <w:rsid w:val="0B2E72C7"/>
    <w:rsid w:val="0B503C48"/>
    <w:rsid w:val="0B505490"/>
    <w:rsid w:val="0B5D7BAD"/>
    <w:rsid w:val="0BA167E1"/>
    <w:rsid w:val="0BC17973"/>
    <w:rsid w:val="0BFB765D"/>
    <w:rsid w:val="0C5344AE"/>
    <w:rsid w:val="0C5B40EC"/>
    <w:rsid w:val="0C6E0C6C"/>
    <w:rsid w:val="0D8A7F91"/>
    <w:rsid w:val="0D900386"/>
    <w:rsid w:val="0D9271EF"/>
    <w:rsid w:val="0D970345"/>
    <w:rsid w:val="0DBD2F99"/>
    <w:rsid w:val="0DE46363"/>
    <w:rsid w:val="0E511B24"/>
    <w:rsid w:val="0EBC4BEA"/>
    <w:rsid w:val="0F8C0102"/>
    <w:rsid w:val="0FD813BB"/>
    <w:rsid w:val="10044A9B"/>
    <w:rsid w:val="10294501"/>
    <w:rsid w:val="10726C2C"/>
    <w:rsid w:val="11213FED"/>
    <w:rsid w:val="11370250"/>
    <w:rsid w:val="117874EE"/>
    <w:rsid w:val="11ED26B3"/>
    <w:rsid w:val="12385E29"/>
    <w:rsid w:val="123D4A81"/>
    <w:rsid w:val="12B73582"/>
    <w:rsid w:val="12F95091"/>
    <w:rsid w:val="13AA119C"/>
    <w:rsid w:val="13EA65FB"/>
    <w:rsid w:val="143C2A55"/>
    <w:rsid w:val="14D507B4"/>
    <w:rsid w:val="154B197B"/>
    <w:rsid w:val="159B37AB"/>
    <w:rsid w:val="15D4638D"/>
    <w:rsid w:val="15E3052A"/>
    <w:rsid w:val="15FC4C10"/>
    <w:rsid w:val="16091211"/>
    <w:rsid w:val="161D68B6"/>
    <w:rsid w:val="167C5379"/>
    <w:rsid w:val="179A620E"/>
    <w:rsid w:val="18000803"/>
    <w:rsid w:val="181A30AD"/>
    <w:rsid w:val="18422582"/>
    <w:rsid w:val="1897610A"/>
    <w:rsid w:val="190248F7"/>
    <w:rsid w:val="19041DB0"/>
    <w:rsid w:val="192F0634"/>
    <w:rsid w:val="1975248C"/>
    <w:rsid w:val="19B900E0"/>
    <w:rsid w:val="19C01E6E"/>
    <w:rsid w:val="19C04B2E"/>
    <w:rsid w:val="1A4F77C2"/>
    <w:rsid w:val="1A5F05DE"/>
    <w:rsid w:val="1B2272AB"/>
    <w:rsid w:val="1B28717F"/>
    <w:rsid w:val="1B375D24"/>
    <w:rsid w:val="1B8B729C"/>
    <w:rsid w:val="1B8D2E85"/>
    <w:rsid w:val="1BFF6A70"/>
    <w:rsid w:val="1CA624AE"/>
    <w:rsid w:val="1DF413E2"/>
    <w:rsid w:val="1E485E50"/>
    <w:rsid w:val="1EB26A79"/>
    <w:rsid w:val="1F763E45"/>
    <w:rsid w:val="1FAE6A60"/>
    <w:rsid w:val="1FBE5771"/>
    <w:rsid w:val="1FC633F0"/>
    <w:rsid w:val="20100233"/>
    <w:rsid w:val="205C63EE"/>
    <w:rsid w:val="2081231F"/>
    <w:rsid w:val="20C66A81"/>
    <w:rsid w:val="211E0CDA"/>
    <w:rsid w:val="213F3B84"/>
    <w:rsid w:val="21673191"/>
    <w:rsid w:val="218C66AA"/>
    <w:rsid w:val="22832204"/>
    <w:rsid w:val="22900BB2"/>
    <w:rsid w:val="22ED3D29"/>
    <w:rsid w:val="23492A98"/>
    <w:rsid w:val="24247062"/>
    <w:rsid w:val="242552B4"/>
    <w:rsid w:val="245C0CA9"/>
    <w:rsid w:val="24DB0F83"/>
    <w:rsid w:val="253A0895"/>
    <w:rsid w:val="25493FD5"/>
    <w:rsid w:val="258B7398"/>
    <w:rsid w:val="25900E53"/>
    <w:rsid w:val="2590400D"/>
    <w:rsid w:val="259D70CC"/>
    <w:rsid w:val="266A16A4"/>
    <w:rsid w:val="267A1A93"/>
    <w:rsid w:val="267B70F6"/>
    <w:rsid w:val="267C4F33"/>
    <w:rsid w:val="26C863CA"/>
    <w:rsid w:val="26D441EC"/>
    <w:rsid w:val="270436F9"/>
    <w:rsid w:val="27137D45"/>
    <w:rsid w:val="271E423C"/>
    <w:rsid w:val="27343A60"/>
    <w:rsid w:val="273F48DE"/>
    <w:rsid w:val="27911B94"/>
    <w:rsid w:val="27930C56"/>
    <w:rsid w:val="27F76F67"/>
    <w:rsid w:val="285A12EC"/>
    <w:rsid w:val="288140ED"/>
    <w:rsid w:val="28C54A57"/>
    <w:rsid w:val="28DD2104"/>
    <w:rsid w:val="295C1709"/>
    <w:rsid w:val="29B02D88"/>
    <w:rsid w:val="29D92EA5"/>
    <w:rsid w:val="29F6453D"/>
    <w:rsid w:val="2A150328"/>
    <w:rsid w:val="2AB54EB7"/>
    <w:rsid w:val="2B795EE5"/>
    <w:rsid w:val="2B9674E4"/>
    <w:rsid w:val="2BA94B4B"/>
    <w:rsid w:val="2BBA718E"/>
    <w:rsid w:val="2BBE4256"/>
    <w:rsid w:val="2BF832AE"/>
    <w:rsid w:val="2C1A4433"/>
    <w:rsid w:val="2C511C02"/>
    <w:rsid w:val="2C580DC8"/>
    <w:rsid w:val="2CA319DE"/>
    <w:rsid w:val="2D331BD6"/>
    <w:rsid w:val="2D630BFB"/>
    <w:rsid w:val="2DAC6EC3"/>
    <w:rsid w:val="2E3C6DE0"/>
    <w:rsid w:val="2E793CC5"/>
    <w:rsid w:val="2EEB3E3F"/>
    <w:rsid w:val="2F211DE1"/>
    <w:rsid w:val="2F9F6BE6"/>
    <w:rsid w:val="2FD0745B"/>
    <w:rsid w:val="2FD62BF1"/>
    <w:rsid w:val="2FD65FF2"/>
    <w:rsid w:val="309013EB"/>
    <w:rsid w:val="311D2EDE"/>
    <w:rsid w:val="32503A4B"/>
    <w:rsid w:val="325A26C3"/>
    <w:rsid w:val="325C7E33"/>
    <w:rsid w:val="32883908"/>
    <w:rsid w:val="32943604"/>
    <w:rsid w:val="32B07A0A"/>
    <w:rsid w:val="32B11609"/>
    <w:rsid w:val="32B85545"/>
    <w:rsid w:val="32E621E3"/>
    <w:rsid w:val="32FD11AA"/>
    <w:rsid w:val="338A4323"/>
    <w:rsid w:val="33B12855"/>
    <w:rsid w:val="33BF271C"/>
    <w:rsid w:val="33CF721A"/>
    <w:rsid w:val="33E6249F"/>
    <w:rsid w:val="341330C9"/>
    <w:rsid w:val="3481263A"/>
    <w:rsid w:val="349F3D89"/>
    <w:rsid w:val="34AC0664"/>
    <w:rsid w:val="34DD74E5"/>
    <w:rsid w:val="350A528C"/>
    <w:rsid w:val="35297E94"/>
    <w:rsid w:val="353641B8"/>
    <w:rsid w:val="356F6FA3"/>
    <w:rsid w:val="358B7D0D"/>
    <w:rsid w:val="377834F5"/>
    <w:rsid w:val="37926EF4"/>
    <w:rsid w:val="37FF0DAC"/>
    <w:rsid w:val="387214AC"/>
    <w:rsid w:val="38765C86"/>
    <w:rsid w:val="39060BE3"/>
    <w:rsid w:val="39162FC5"/>
    <w:rsid w:val="399D7D86"/>
    <w:rsid w:val="39F45F7F"/>
    <w:rsid w:val="39FB4164"/>
    <w:rsid w:val="39FC040D"/>
    <w:rsid w:val="3A1C42CF"/>
    <w:rsid w:val="3A6F5083"/>
    <w:rsid w:val="3A8C4EC5"/>
    <w:rsid w:val="3B056C9D"/>
    <w:rsid w:val="3B4E6557"/>
    <w:rsid w:val="3B6D0605"/>
    <w:rsid w:val="3C073099"/>
    <w:rsid w:val="3C0C7506"/>
    <w:rsid w:val="3C132637"/>
    <w:rsid w:val="3C6A6F83"/>
    <w:rsid w:val="3C8D51D3"/>
    <w:rsid w:val="3CD80040"/>
    <w:rsid w:val="3D1C512C"/>
    <w:rsid w:val="3D251A29"/>
    <w:rsid w:val="3D274F33"/>
    <w:rsid w:val="3D4C3459"/>
    <w:rsid w:val="3DE31DFA"/>
    <w:rsid w:val="3E674688"/>
    <w:rsid w:val="3E721D13"/>
    <w:rsid w:val="3EB94B1E"/>
    <w:rsid w:val="3EE5264C"/>
    <w:rsid w:val="3EF405E2"/>
    <w:rsid w:val="3F4D191E"/>
    <w:rsid w:val="3F6A56D5"/>
    <w:rsid w:val="3FAC6431"/>
    <w:rsid w:val="3FB17DFC"/>
    <w:rsid w:val="3FB6105E"/>
    <w:rsid w:val="3FBA02AC"/>
    <w:rsid w:val="3FFE317B"/>
    <w:rsid w:val="40475B82"/>
    <w:rsid w:val="4086080A"/>
    <w:rsid w:val="411C0D08"/>
    <w:rsid w:val="416E33BF"/>
    <w:rsid w:val="4298099C"/>
    <w:rsid w:val="42BF4090"/>
    <w:rsid w:val="42D62E1C"/>
    <w:rsid w:val="42E46734"/>
    <w:rsid w:val="42EE62D6"/>
    <w:rsid w:val="43113CB2"/>
    <w:rsid w:val="43120347"/>
    <w:rsid w:val="43B073EE"/>
    <w:rsid w:val="44052259"/>
    <w:rsid w:val="44222515"/>
    <w:rsid w:val="450D539A"/>
    <w:rsid w:val="452F66A7"/>
    <w:rsid w:val="45304BB3"/>
    <w:rsid w:val="455D2232"/>
    <w:rsid w:val="458A34FF"/>
    <w:rsid w:val="45BB117C"/>
    <w:rsid w:val="45EC1C42"/>
    <w:rsid w:val="460E227E"/>
    <w:rsid w:val="464B0D49"/>
    <w:rsid w:val="46CA5024"/>
    <w:rsid w:val="46F7531C"/>
    <w:rsid w:val="47347E4E"/>
    <w:rsid w:val="4763324F"/>
    <w:rsid w:val="47BF2CBC"/>
    <w:rsid w:val="481F12EC"/>
    <w:rsid w:val="48595B6F"/>
    <w:rsid w:val="4882398F"/>
    <w:rsid w:val="488344F0"/>
    <w:rsid w:val="48EB10FC"/>
    <w:rsid w:val="49B07091"/>
    <w:rsid w:val="49BE7445"/>
    <w:rsid w:val="49C85A9C"/>
    <w:rsid w:val="4A192915"/>
    <w:rsid w:val="4A820F92"/>
    <w:rsid w:val="4A8C1DD6"/>
    <w:rsid w:val="4B2122FD"/>
    <w:rsid w:val="4B9F12FC"/>
    <w:rsid w:val="4CEA0599"/>
    <w:rsid w:val="4D076088"/>
    <w:rsid w:val="4DAD3AA0"/>
    <w:rsid w:val="4DDD2C16"/>
    <w:rsid w:val="4E14764D"/>
    <w:rsid w:val="4E240256"/>
    <w:rsid w:val="4E404914"/>
    <w:rsid w:val="4E8179A0"/>
    <w:rsid w:val="4EAB3F44"/>
    <w:rsid w:val="4EC25A3B"/>
    <w:rsid w:val="4EDB57B8"/>
    <w:rsid w:val="4F1671CF"/>
    <w:rsid w:val="4F733434"/>
    <w:rsid w:val="4FB779FF"/>
    <w:rsid w:val="4FFC486B"/>
    <w:rsid w:val="503F3CCD"/>
    <w:rsid w:val="50A218B6"/>
    <w:rsid w:val="51230671"/>
    <w:rsid w:val="514F4E6E"/>
    <w:rsid w:val="51685173"/>
    <w:rsid w:val="523F4EE3"/>
    <w:rsid w:val="524259FF"/>
    <w:rsid w:val="526D1A50"/>
    <w:rsid w:val="52D94D30"/>
    <w:rsid w:val="53073018"/>
    <w:rsid w:val="5372144D"/>
    <w:rsid w:val="53DB6E8D"/>
    <w:rsid w:val="543B5C65"/>
    <w:rsid w:val="54703A7A"/>
    <w:rsid w:val="549D49EF"/>
    <w:rsid w:val="54AD212F"/>
    <w:rsid w:val="54BC4087"/>
    <w:rsid w:val="54E226E8"/>
    <w:rsid w:val="54F41294"/>
    <w:rsid w:val="5572737D"/>
    <w:rsid w:val="557B2D29"/>
    <w:rsid w:val="558E36F9"/>
    <w:rsid w:val="55E55DA1"/>
    <w:rsid w:val="5623283B"/>
    <w:rsid w:val="56763BE7"/>
    <w:rsid w:val="567757E5"/>
    <w:rsid w:val="567F7FA4"/>
    <w:rsid w:val="578A4E52"/>
    <w:rsid w:val="57BA53A3"/>
    <w:rsid w:val="57DB43D6"/>
    <w:rsid w:val="58017DC0"/>
    <w:rsid w:val="581A7F84"/>
    <w:rsid w:val="58676F42"/>
    <w:rsid w:val="58D8301F"/>
    <w:rsid w:val="58DC0921"/>
    <w:rsid w:val="58DF520D"/>
    <w:rsid w:val="593A15D1"/>
    <w:rsid w:val="59875443"/>
    <w:rsid w:val="59A918F1"/>
    <w:rsid w:val="59F33B9A"/>
    <w:rsid w:val="5A4A08C9"/>
    <w:rsid w:val="5ABC3575"/>
    <w:rsid w:val="5B65243B"/>
    <w:rsid w:val="5BAE0361"/>
    <w:rsid w:val="5BB406F0"/>
    <w:rsid w:val="5C5679F9"/>
    <w:rsid w:val="5C57753C"/>
    <w:rsid w:val="5C773A19"/>
    <w:rsid w:val="5CF80045"/>
    <w:rsid w:val="5D762DF8"/>
    <w:rsid w:val="5DCE20D3"/>
    <w:rsid w:val="5DE8694D"/>
    <w:rsid w:val="5E341674"/>
    <w:rsid w:val="5F1D7600"/>
    <w:rsid w:val="5F28422D"/>
    <w:rsid w:val="5F9C23B0"/>
    <w:rsid w:val="5FF239D9"/>
    <w:rsid w:val="5FF92B75"/>
    <w:rsid w:val="602D6A71"/>
    <w:rsid w:val="60462F04"/>
    <w:rsid w:val="60944CF0"/>
    <w:rsid w:val="610133DF"/>
    <w:rsid w:val="61412A26"/>
    <w:rsid w:val="61EA6465"/>
    <w:rsid w:val="61F25A45"/>
    <w:rsid w:val="62886528"/>
    <w:rsid w:val="62DA40E8"/>
    <w:rsid w:val="63397A25"/>
    <w:rsid w:val="643661A6"/>
    <w:rsid w:val="643868F7"/>
    <w:rsid w:val="644A711F"/>
    <w:rsid w:val="64BA064D"/>
    <w:rsid w:val="64DF4A2F"/>
    <w:rsid w:val="65222872"/>
    <w:rsid w:val="65402AEE"/>
    <w:rsid w:val="65496CBA"/>
    <w:rsid w:val="65586C74"/>
    <w:rsid w:val="656D13B2"/>
    <w:rsid w:val="659E0812"/>
    <w:rsid w:val="662F42FF"/>
    <w:rsid w:val="672825CF"/>
    <w:rsid w:val="67577F24"/>
    <w:rsid w:val="67A10853"/>
    <w:rsid w:val="67A96C2F"/>
    <w:rsid w:val="68B2162F"/>
    <w:rsid w:val="68BA6782"/>
    <w:rsid w:val="6922695B"/>
    <w:rsid w:val="693931CF"/>
    <w:rsid w:val="694D7CD2"/>
    <w:rsid w:val="69ED688D"/>
    <w:rsid w:val="6A813542"/>
    <w:rsid w:val="6ACC7EFB"/>
    <w:rsid w:val="6AE76DC2"/>
    <w:rsid w:val="6B2C2051"/>
    <w:rsid w:val="6BBD70CF"/>
    <w:rsid w:val="6C2942A7"/>
    <w:rsid w:val="6C5665FD"/>
    <w:rsid w:val="6C817FCE"/>
    <w:rsid w:val="6E180DDD"/>
    <w:rsid w:val="6E582D4C"/>
    <w:rsid w:val="6E6614D8"/>
    <w:rsid w:val="6E885D4F"/>
    <w:rsid w:val="6E8E3D2F"/>
    <w:rsid w:val="6EB30DC5"/>
    <w:rsid w:val="6F2614AD"/>
    <w:rsid w:val="6F5827E9"/>
    <w:rsid w:val="6FE016E5"/>
    <w:rsid w:val="7026107D"/>
    <w:rsid w:val="704425C7"/>
    <w:rsid w:val="708C4995"/>
    <w:rsid w:val="70E8020A"/>
    <w:rsid w:val="71036C62"/>
    <w:rsid w:val="71180958"/>
    <w:rsid w:val="719F19EA"/>
    <w:rsid w:val="71A1306D"/>
    <w:rsid w:val="71CD40D9"/>
    <w:rsid w:val="7261193D"/>
    <w:rsid w:val="72ED47BB"/>
    <w:rsid w:val="72FB1C1A"/>
    <w:rsid w:val="73A22C08"/>
    <w:rsid w:val="73BA17CF"/>
    <w:rsid w:val="73DB2866"/>
    <w:rsid w:val="73F175F8"/>
    <w:rsid w:val="752F15EE"/>
    <w:rsid w:val="76987134"/>
    <w:rsid w:val="76BB6A64"/>
    <w:rsid w:val="76CC46E8"/>
    <w:rsid w:val="76EE09AB"/>
    <w:rsid w:val="7700570D"/>
    <w:rsid w:val="771A18F7"/>
    <w:rsid w:val="77417041"/>
    <w:rsid w:val="776B3F01"/>
    <w:rsid w:val="778C0C27"/>
    <w:rsid w:val="77910E32"/>
    <w:rsid w:val="77AC79CC"/>
    <w:rsid w:val="77C53154"/>
    <w:rsid w:val="77D71A55"/>
    <w:rsid w:val="77E00CD1"/>
    <w:rsid w:val="77FE35D0"/>
    <w:rsid w:val="78417B32"/>
    <w:rsid w:val="78BA7A0E"/>
    <w:rsid w:val="78F54713"/>
    <w:rsid w:val="79114727"/>
    <w:rsid w:val="79522BF5"/>
    <w:rsid w:val="798C54AC"/>
    <w:rsid w:val="799A0ACD"/>
    <w:rsid w:val="79C93160"/>
    <w:rsid w:val="79EC0C2D"/>
    <w:rsid w:val="7A360339"/>
    <w:rsid w:val="7A69789A"/>
    <w:rsid w:val="7A8F12CF"/>
    <w:rsid w:val="7A9D6A10"/>
    <w:rsid w:val="7AE9460E"/>
    <w:rsid w:val="7B73628C"/>
    <w:rsid w:val="7BF23980"/>
    <w:rsid w:val="7BFA3AA5"/>
    <w:rsid w:val="7C0C3FD3"/>
    <w:rsid w:val="7C1007FD"/>
    <w:rsid w:val="7C4F4228"/>
    <w:rsid w:val="7C5F7DAC"/>
    <w:rsid w:val="7C947A56"/>
    <w:rsid w:val="7CA72470"/>
    <w:rsid w:val="7CB52C4B"/>
    <w:rsid w:val="7CD15C88"/>
    <w:rsid w:val="7D9F053E"/>
    <w:rsid w:val="7DD97849"/>
    <w:rsid w:val="7DEE2E1A"/>
    <w:rsid w:val="7E5F6FE5"/>
    <w:rsid w:val="7E633B84"/>
    <w:rsid w:val="7EBD029F"/>
    <w:rsid w:val="7EC5039A"/>
    <w:rsid w:val="7EF26CB5"/>
    <w:rsid w:val="7EFC7B34"/>
    <w:rsid w:val="7F3166BA"/>
    <w:rsid w:val="7F4077AA"/>
    <w:rsid w:val="7F772126"/>
    <w:rsid w:val="7FC240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iPriority w:val="0"/>
    <w:rPr>
      <w:rFonts w:ascii="Calibri" w:hAnsi="Calibri" w:eastAsia="宋体" w:cs="Times New Roman"/>
    </w:rPr>
  </w:style>
  <w:style w:type="table" w:default="1" w:styleId="2">
    <w:name w:val="Normal Table"/>
    <w:qFormat/>
    <w:uiPriority w:val="0"/>
    <w:rPr>
      <w:rFonts w:ascii="Calibri" w:hAnsi="Calibri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643</Words>
  <Characters>653</Characters>
  <Lines>8</Lines>
  <Paragraphs>2</Paragraphs>
  <TotalTime>2</TotalTime>
  <ScaleCrop>false</ScaleCrop>
  <LinksUpToDate>false</LinksUpToDate>
  <CharactersWithSpaces>653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xiebo</dc:creator>
  <cp:lastModifiedBy>教育处</cp:lastModifiedBy>
  <cp:lastPrinted>2022-05-10T07:22:00Z</cp:lastPrinted>
  <dcterms:modified xsi:type="dcterms:W3CDTF">2024-07-24T00:38:36Z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9FE38F6CF90C4529B89F8228432F5173_13</vt:lpwstr>
  </property>
</Properties>
</file>